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100133"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845F73" w:rsidP="00C24BD4">
            <w:pPr>
              <w:rPr>
                <w:rFonts w:cs="Arial"/>
              </w:rPr>
            </w:pPr>
            <w:r>
              <w:rPr>
                <w:rFonts w:cs="Arial"/>
              </w:rPr>
              <w:t>Healthcare Sales Executive</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70485F" w:rsidP="00845F73">
            <w:pPr>
              <w:rPr>
                <w:rFonts w:cs="Arial"/>
              </w:rPr>
            </w:pPr>
            <w:r>
              <w:rPr>
                <w:rFonts w:cs="Arial"/>
              </w:rPr>
              <w:t>1</w:t>
            </w:r>
            <w:r w:rsidR="00845F73">
              <w:rPr>
                <w:rFonts w:cs="Arial"/>
              </w:rPr>
              <w:t>/2010</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845F73" w:rsidP="00F175C0">
            <w:pPr>
              <w:rPr>
                <w:rFonts w:cs="Arial"/>
              </w:rPr>
            </w:pPr>
            <w:r>
              <w:rPr>
                <w:rFonts w:cs="Arial"/>
              </w:rPr>
              <w:t>VP Sales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845F73" w:rsidP="00F175C0">
            <w:pPr>
              <w:rPr>
                <w:rFonts w:cs="Arial"/>
              </w:rPr>
            </w:pPr>
            <w:r>
              <w:rPr>
                <w:rFonts w:cs="Arial"/>
              </w:rPr>
              <w:t>Sales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537052" w:rsidP="00414C12">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845F73" w:rsidRDefault="00845F73" w:rsidP="00845F73">
      <w:pPr>
        <w:autoSpaceDE w:val="0"/>
        <w:autoSpaceDN w:val="0"/>
        <w:adjustRightInd w:val="0"/>
        <w:rPr>
          <w:rFonts w:cs="Arial"/>
          <w:color w:val="000000"/>
        </w:rPr>
      </w:pPr>
      <w:r>
        <w:rPr>
          <w:rFonts w:cs="Arial"/>
          <w:b/>
          <w:bCs/>
          <w:color w:val="000000"/>
        </w:rPr>
        <w:t>SUMMARY</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Demonstrates and sells dealer-represented products and services at healthcare client sites and from showroom as required.  Responsible for the achievement of quarterly and annual sales goals for volume and margins, and the development of new business while ensuring the highest level of customer satisfaction.</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i/>
          <w:iCs/>
          <w:color w:val="000000"/>
        </w:rPr>
      </w:pPr>
      <w:r>
        <w:rPr>
          <w:rFonts w:cs="Arial"/>
          <w:b/>
          <w:bCs/>
          <w:color w:val="000000"/>
        </w:rPr>
        <w:t xml:space="preserve">ESSENTIAL DUTIES AND RESPONSIBILITIES </w:t>
      </w:r>
      <w:r>
        <w:rPr>
          <w:rFonts w:cs="Arial"/>
          <w:i/>
          <w:iCs/>
          <w:color w:val="000000"/>
        </w:rPr>
        <w:t>include the following. Other duties may be assigned.</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Develops and maintains a sales strategy for all principal target accounts.  Develops and implements a market plan for all assigned accounts.  Provides prompt and effective follow-up of leads and new prospects.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Creates and maintains strong relationships with clients, prospective clients, vendors, and referral sources to increase customer satisfaction and generate referral business.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Assumes ownership of entire sales process, from initial client contact through final punch list.  Works with other team members (design, project management, project coordination, installation, accounting, sales management) to complete various phases of the design / specification / installation process.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Promotes and sells design, installation, project management, and other Pivot Interiors services.  In the absence of a design contract, takes a greater responsibility to assist in the planning and specification of all aspects of sales projects.  In the absence of a sale of project management services, takes a greater responsibility to assist in the project management of all aspects of sales projects and provides timely follow-up on all details.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Conducts presentations, demonstration, and tours as appropriate at various points in the sales cycle, ensuring thorough orientation to the product and functional design elements both before and after the sale.</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Responsible for fabric finishes and discounting on all final proposals submitted to clients.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Within guidelines for margins, develops accurate price quotations.  Secures dealer-held agreements with major clients as required.</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Works with Accounting Department to provide prompt and courteous follow-up and investigations of delinquent accounts as necessary.</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Develops and participates in leads groups, attends business development functions, cold calls (10 / week min.), attends lunch/dinner and other functions with busines</w:t>
      </w:r>
      <w:r>
        <w:rPr>
          <w:rFonts w:cs="Arial"/>
          <w:color w:val="000000"/>
        </w:rPr>
        <w:t>s</w:t>
      </w:r>
      <w:r w:rsidRPr="00845F73">
        <w:rPr>
          <w:rFonts w:cs="Arial"/>
          <w:color w:val="000000"/>
        </w:rPr>
        <w:t xml:space="preserve"> influencers (brokers, A&amp;D, construction, etc.) and conducts 10-15 appointments per week with new pro</w:t>
      </w:r>
      <w:r>
        <w:rPr>
          <w:rFonts w:cs="Arial"/>
          <w:color w:val="000000"/>
        </w:rPr>
        <w:t>s</w:t>
      </w:r>
      <w:r w:rsidRPr="00845F73">
        <w:rPr>
          <w:rFonts w:cs="Arial"/>
          <w:color w:val="000000"/>
        </w:rPr>
        <w:t>pective clients.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Maintains a current working knowledge of developments in the healthcare furniture industry and related products, applications, and design concepts.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Consistently devotes time to personal and professional development through a variety of continuing education sources and appropriate business and professional associations.</w:t>
      </w:r>
    </w:p>
    <w:p w:rsidR="00845F73" w:rsidRPr="00845F73" w:rsidRDefault="00845F73" w:rsidP="00845F73">
      <w:pPr>
        <w:pStyle w:val="ListParagraph"/>
        <w:numPr>
          <w:ilvl w:val="0"/>
          <w:numId w:val="31"/>
        </w:numPr>
        <w:autoSpaceDE w:val="0"/>
        <w:autoSpaceDN w:val="0"/>
        <w:adjustRightInd w:val="0"/>
        <w:rPr>
          <w:rFonts w:cs="Arial"/>
          <w:color w:val="000000"/>
        </w:rPr>
      </w:pPr>
      <w:r w:rsidRPr="00845F73">
        <w:rPr>
          <w:rFonts w:cs="Arial"/>
          <w:color w:val="000000"/>
        </w:rPr>
        <w:t xml:space="preserve">Performs other duties as assigned. </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b/>
          <w:bCs/>
          <w:color w:val="000000"/>
        </w:rPr>
      </w:pPr>
    </w:p>
    <w:p w:rsidR="00845F73" w:rsidRDefault="00845F73" w:rsidP="00845F73">
      <w:pPr>
        <w:autoSpaceDE w:val="0"/>
        <w:autoSpaceDN w:val="0"/>
        <w:adjustRightInd w:val="0"/>
        <w:rPr>
          <w:rFonts w:cs="Arial"/>
          <w:b/>
          <w:bCs/>
          <w:color w:val="000000"/>
        </w:rPr>
      </w:pPr>
    </w:p>
    <w:p w:rsidR="00845F73" w:rsidRDefault="00845F73" w:rsidP="00845F73">
      <w:pPr>
        <w:autoSpaceDE w:val="0"/>
        <w:autoSpaceDN w:val="0"/>
        <w:adjustRightInd w:val="0"/>
        <w:rPr>
          <w:rFonts w:cs="Arial"/>
          <w:b/>
          <w:bCs/>
          <w:color w:val="000000"/>
        </w:rPr>
      </w:pPr>
    </w:p>
    <w:p w:rsidR="00845F73" w:rsidRDefault="00845F73" w:rsidP="00845F73">
      <w:pPr>
        <w:autoSpaceDE w:val="0"/>
        <w:autoSpaceDN w:val="0"/>
        <w:adjustRightInd w:val="0"/>
        <w:rPr>
          <w:rFonts w:cs="Arial"/>
          <w:color w:val="000000"/>
        </w:rPr>
      </w:pPr>
      <w:r>
        <w:rPr>
          <w:rFonts w:cs="Arial"/>
          <w:b/>
          <w:bCs/>
          <w:color w:val="000000"/>
        </w:rPr>
        <w:lastRenderedPageBreak/>
        <w:t>SUPERVISORY RESPONSIBILITIES</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This position has no permanent supervisory responsibilities, but duties require the account manager to temporarily direct and coordinate the actions of several different supporting positions within the project team.</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i/>
          <w:iCs/>
          <w:color w:val="000000"/>
        </w:rPr>
      </w:pPr>
      <w:proofErr w:type="gramStart"/>
      <w:r>
        <w:rPr>
          <w:rFonts w:cs="Arial"/>
          <w:b/>
          <w:bCs/>
          <w:color w:val="000000"/>
        </w:rPr>
        <w:t xml:space="preserve">QUALIFICATIONS </w:t>
      </w:r>
      <w:r>
        <w:rPr>
          <w:rFonts w:cs="Arial"/>
          <w:b/>
          <w:bCs/>
          <w:i/>
          <w:iCs/>
          <w:color w:val="000000"/>
        </w:rPr>
        <w:t xml:space="preserve"> </w:t>
      </w:r>
      <w:r>
        <w:rPr>
          <w:rFonts w:cs="Arial"/>
          <w:i/>
          <w:iCs/>
          <w:color w:val="000000"/>
        </w:rPr>
        <w:t>To</w:t>
      </w:r>
      <w:proofErr w:type="gramEnd"/>
      <w:r>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45F73" w:rsidRDefault="00845F73" w:rsidP="00845F73">
      <w:pPr>
        <w:autoSpaceDE w:val="0"/>
        <w:autoSpaceDN w:val="0"/>
        <w:adjustRightInd w:val="0"/>
        <w:rPr>
          <w:rFonts w:cs="Arial"/>
          <w:i/>
          <w:iCs/>
          <w:color w:val="000000"/>
        </w:rPr>
      </w:pPr>
    </w:p>
    <w:p w:rsidR="00845F73" w:rsidRDefault="00845F73" w:rsidP="00845F73">
      <w:pPr>
        <w:autoSpaceDE w:val="0"/>
        <w:autoSpaceDN w:val="0"/>
        <w:adjustRightInd w:val="0"/>
        <w:rPr>
          <w:rFonts w:cs="Arial"/>
          <w:color w:val="000000"/>
        </w:rPr>
      </w:pPr>
      <w:r>
        <w:rPr>
          <w:rFonts w:cs="Arial"/>
          <w:b/>
          <w:bCs/>
          <w:color w:val="000000"/>
        </w:rPr>
        <w:t>EDUCATION and/or EXPERIENCE</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 xml:space="preserve">High School diploma or GED required.  Bachelor's degree (B. A.) from four-year college or university; and two to three years related sales experience and/or training; or equivalent combination of education and experience.  Previous experience in a related furniture industry segment, such as project management, installation supervision, design and/or planning may be substituted for some of the sales experience requirement.  Familiarity with basics of project management essential.  Demonstrated ability to logistically plan all phases of the project cycle essential. General understanding of furniture systems and electrical/cabling issues, building systems and building codes essential. Knowledge of OSHPD submittal process and ability to identify healthcare project categories (OSHPD patient care / </w:t>
      </w:r>
      <w:proofErr w:type="gramStart"/>
      <w:r>
        <w:rPr>
          <w:rFonts w:cs="Arial"/>
          <w:color w:val="000000"/>
        </w:rPr>
        <w:t>non patient</w:t>
      </w:r>
      <w:proofErr w:type="gramEnd"/>
      <w:r>
        <w:rPr>
          <w:rFonts w:cs="Arial"/>
          <w:color w:val="000000"/>
        </w:rPr>
        <w:t xml:space="preserve">, Non-OSHPD). Working knowledge of product lines as they apply to various healthcare settings. Familiar with various regulatory agencies (OSHPD, JCAHO) and regulations (HIPAA, ADA, UBC).  </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color w:val="000000"/>
        </w:rPr>
      </w:pPr>
      <w:r>
        <w:rPr>
          <w:rFonts w:cs="Arial"/>
          <w:b/>
          <w:bCs/>
          <w:color w:val="000000"/>
        </w:rPr>
        <w:t>LANGUAGE SKILLS</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Ability to read, analyze, and interpret general business periodicals, professional journals, technical procedures, or governmental regulations in English.  Ability to write reports, and business correspondence (such as proposals, quotations, letters) in English.  Ability to effectively present information, written and verbal, in English, and respond to questions from groups of managers, clients, vendors, and the general public.</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color w:val="000000"/>
        </w:rPr>
      </w:pPr>
      <w:r>
        <w:rPr>
          <w:rFonts w:cs="Arial"/>
          <w:b/>
          <w:bCs/>
          <w:color w:val="000000"/>
        </w:rPr>
        <w:t>MATHEMATICAL SKILLS</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Ability to calculate figures and amounts such as discounts, interest, commissions, proportions, percentages, area, circumference, and volume.  Ability to apply concepts of basic algebra and geometry.</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color w:val="000000"/>
        </w:rPr>
      </w:pPr>
      <w:r>
        <w:rPr>
          <w:rFonts w:cs="Arial"/>
          <w:b/>
          <w:bCs/>
          <w:color w:val="000000"/>
        </w:rPr>
        <w:t>REASONING ABILITY</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color w:val="000000"/>
        </w:rPr>
      </w:pPr>
      <w:r>
        <w:rPr>
          <w:rFonts w:cs="Arial"/>
          <w:b/>
          <w:bCs/>
          <w:color w:val="000000"/>
        </w:rPr>
        <w:t>CERTIFICATES, LICENSES, REGISTRATIONS</w:t>
      </w:r>
      <w:r>
        <w:rPr>
          <w:rFonts w:cs="Arial"/>
          <w:color w:val="000000"/>
        </w:rPr>
        <w:t xml:space="preserve"> </w:t>
      </w:r>
    </w:p>
    <w:p w:rsidR="00845F73" w:rsidRDefault="00845F73" w:rsidP="00845F73">
      <w:pPr>
        <w:autoSpaceDE w:val="0"/>
        <w:autoSpaceDN w:val="0"/>
        <w:adjustRightInd w:val="0"/>
        <w:rPr>
          <w:rFonts w:cs="Arial"/>
          <w:color w:val="000000"/>
        </w:rPr>
      </w:pPr>
      <w:r>
        <w:rPr>
          <w:rFonts w:cs="Arial"/>
          <w:color w:val="000000"/>
        </w:rPr>
        <w:t xml:space="preserve">Proof of valid California state </w:t>
      </w:r>
      <w:proofErr w:type="spellStart"/>
      <w:r>
        <w:rPr>
          <w:rFonts w:cs="Arial"/>
          <w:color w:val="000000"/>
        </w:rPr>
        <w:t>drivers</w:t>
      </w:r>
      <w:proofErr w:type="spellEnd"/>
      <w:r>
        <w:rPr>
          <w:rFonts w:cs="Arial"/>
          <w:color w:val="000000"/>
        </w:rPr>
        <w:t xml:space="preserve"> license, and proof of insurance of an operable vehicle required.</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i/>
          <w:iCs/>
          <w:color w:val="000000"/>
        </w:rPr>
      </w:pPr>
      <w:r>
        <w:rPr>
          <w:rFonts w:cs="Arial"/>
          <w:b/>
          <w:bCs/>
          <w:color w:val="000000"/>
        </w:rPr>
        <w:t xml:space="preserve">PHYSICAL </w:t>
      </w:r>
      <w:proofErr w:type="gramStart"/>
      <w:r>
        <w:rPr>
          <w:rFonts w:cs="Arial"/>
          <w:b/>
          <w:bCs/>
          <w:color w:val="000000"/>
        </w:rPr>
        <w:t xml:space="preserve">DEMANDS  </w:t>
      </w:r>
      <w:r>
        <w:rPr>
          <w:rFonts w:cs="Arial"/>
          <w:i/>
          <w:iCs/>
          <w:color w:val="000000"/>
        </w:rPr>
        <w:t>The</w:t>
      </w:r>
      <w:proofErr w:type="gramEnd"/>
      <w:r>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45F73" w:rsidRDefault="00845F73" w:rsidP="00845F73">
      <w:pPr>
        <w:autoSpaceDE w:val="0"/>
        <w:autoSpaceDN w:val="0"/>
        <w:adjustRightInd w:val="0"/>
        <w:rPr>
          <w:rFonts w:cs="Arial"/>
          <w:i/>
          <w:iCs/>
          <w:color w:val="000000"/>
        </w:rPr>
      </w:pPr>
    </w:p>
    <w:p w:rsidR="00845F73" w:rsidRDefault="00845F73" w:rsidP="00845F73">
      <w:pPr>
        <w:autoSpaceDE w:val="0"/>
        <w:autoSpaceDN w:val="0"/>
        <w:adjustRightInd w:val="0"/>
        <w:rPr>
          <w:rFonts w:cs="Arial"/>
          <w:color w:val="000000"/>
        </w:rPr>
      </w:pPr>
      <w:r>
        <w:rPr>
          <w:rFonts w:cs="Arial"/>
          <w:color w:val="000000"/>
        </w:rPr>
        <w:t>While performing the duties of this job, the employee is regularly required to talk or hear.  The employee frequently is required to stand; walk; sit; concentrate intensely;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w:t>
      </w:r>
    </w:p>
    <w:p w:rsidR="00845F73" w:rsidRDefault="00845F73" w:rsidP="00845F73">
      <w:pPr>
        <w:autoSpaceDE w:val="0"/>
        <w:autoSpaceDN w:val="0"/>
        <w:adjustRightInd w:val="0"/>
        <w:rPr>
          <w:rFonts w:cs="Arial"/>
          <w:color w:val="000000"/>
        </w:rPr>
      </w:pPr>
    </w:p>
    <w:p w:rsidR="00845F73" w:rsidRDefault="00845F73" w:rsidP="00845F73">
      <w:pPr>
        <w:autoSpaceDE w:val="0"/>
        <w:autoSpaceDN w:val="0"/>
        <w:adjustRightInd w:val="0"/>
        <w:rPr>
          <w:rFonts w:cs="Arial"/>
          <w:i/>
          <w:iCs/>
          <w:color w:val="000000"/>
        </w:rPr>
      </w:pPr>
      <w:r>
        <w:rPr>
          <w:rFonts w:cs="Arial"/>
          <w:b/>
          <w:bCs/>
          <w:color w:val="000000"/>
        </w:rPr>
        <w:lastRenderedPageBreak/>
        <w:t xml:space="preserve">WORK </w:t>
      </w:r>
      <w:proofErr w:type="gramStart"/>
      <w:r>
        <w:rPr>
          <w:rFonts w:cs="Arial"/>
          <w:b/>
          <w:bCs/>
          <w:color w:val="000000"/>
        </w:rPr>
        <w:t xml:space="preserve">ENVIRONMENT </w:t>
      </w:r>
      <w:r>
        <w:rPr>
          <w:rFonts w:cs="Arial"/>
          <w:b/>
          <w:bCs/>
          <w:i/>
          <w:iCs/>
          <w:color w:val="000000"/>
        </w:rPr>
        <w:t xml:space="preserve"> </w:t>
      </w:r>
      <w:r>
        <w:rPr>
          <w:rFonts w:cs="Arial"/>
          <w:i/>
          <w:iCs/>
          <w:color w:val="000000"/>
        </w:rPr>
        <w:t>The</w:t>
      </w:r>
      <w:proofErr w:type="gramEnd"/>
      <w:r>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45F73" w:rsidRDefault="00845F73" w:rsidP="00845F73">
      <w:pPr>
        <w:autoSpaceDE w:val="0"/>
        <w:autoSpaceDN w:val="0"/>
        <w:adjustRightInd w:val="0"/>
        <w:rPr>
          <w:rFonts w:cs="Arial"/>
          <w:i/>
          <w:iCs/>
          <w:color w:val="000000"/>
        </w:rPr>
      </w:pPr>
    </w:p>
    <w:p w:rsidR="00845F73" w:rsidRDefault="00845F73" w:rsidP="00845F73">
      <w:pPr>
        <w:autoSpaceDE w:val="0"/>
        <w:autoSpaceDN w:val="0"/>
        <w:adjustRightInd w:val="0"/>
        <w:rPr>
          <w:rFonts w:cs="Arial"/>
          <w:color w:val="000000"/>
        </w:rPr>
      </w:pPr>
      <w:r>
        <w:rPr>
          <w:rFonts w:cs="Arial"/>
          <w:color w:val="000000"/>
        </w:rPr>
        <w:t>While performing the duties of this job, the employee is occasionally exposed to moving mechanical parts, outside weather conditions, and risk of electrical shock if working at a client site.  The noise level in the work environment is usually moderate.</w:t>
      </w:r>
    </w:p>
    <w:p w:rsidR="00845F73" w:rsidRDefault="00845F73" w:rsidP="00845F73"/>
    <w:p w:rsidR="00100133" w:rsidRPr="000442A4" w:rsidRDefault="00100133" w:rsidP="00100133">
      <w:pPr>
        <w:rPr>
          <w:rFonts w:cstheme="minorHAnsi"/>
        </w:rPr>
      </w:pPr>
      <w:r w:rsidRPr="000442A4">
        <w:rPr>
          <w:rFonts w:cstheme="minorHAnsi"/>
        </w:rPr>
        <w:t>Equal Opportunity Employer–minorities/females/veterans/individuals with disabilities/sexual orientation/gender identity.</w:t>
      </w:r>
    </w:p>
    <w:p w:rsidR="00790E04" w:rsidRPr="00734A9D" w:rsidRDefault="00790E04" w:rsidP="00845F73">
      <w:pPr>
        <w:autoSpaceDE w:val="0"/>
        <w:autoSpaceDN w:val="0"/>
        <w:adjustRightInd w:val="0"/>
        <w:rPr>
          <w:rFonts w:cs="Helv"/>
        </w:rPr>
      </w:pPr>
      <w:bookmarkStart w:id="0" w:name="_GoBack"/>
      <w:bookmarkEnd w:id="0"/>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19"/>
  </w:num>
  <w:num w:numId="5">
    <w:abstractNumId w:val="18"/>
  </w:num>
  <w:num w:numId="6">
    <w:abstractNumId w:val="3"/>
  </w:num>
  <w:num w:numId="7">
    <w:abstractNumId w:val="30"/>
  </w:num>
  <w:num w:numId="8">
    <w:abstractNumId w:val="1"/>
  </w:num>
  <w:num w:numId="9">
    <w:abstractNumId w:val="7"/>
  </w:num>
  <w:num w:numId="10">
    <w:abstractNumId w:val="27"/>
  </w:num>
  <w:num w:numId="11">
    <w:abstractNumId w:val="22"/>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4"/>
  </w:num>
  <w:num w:numId="14">
    <w:abstractNumId w:val="6"/>
  </w:num>
  <w:num w:numId="15">
    <w:abstractNumId w:val="13"/>
  </w:num>
  <w:num w:numId="16">
    <w:abstractNumId w:val="25"/>
  </w:num>
  <w:num w:numId="17">
    <w:abstractNumId w:val="10"/>
  </w:num>
  <w:num w:numId="18">
    <w:abstractNumId w:val="29"/>
  </w:num>
  <w:num w:numId="19">
    <w:abstractNumId w:val="2"/>
  </w:num>
  <w:num w:numId="20">
    <w:abstractNumId w:val="21"/>
  </w:num>
  <w:num w:numId="21">
    <w:abstractNumId w:val="15"/>
  </w:num>
  <w:num w:numId="22">
    <w:abstractNumId w:val="11"/>
  </w:num>
  <w:num w:numId="23">
    <w:abstractNumId w:val="23"/>
  </w:num>
  <w:num w:numId="24">
    <w:abstractNumId w:val="5"/>
  </w:num>
  <w:num w:numId="25">
    <w:abstractNumId w:val="4"/>
  </w:num>
  <w:num w:numId="26">
    <w:abstractNumId w:val="12"/>
  </w:num>
  <w:num w:numId="27">
    <w:abstractNumId w:val="16"/>
  </w:num>
  <w:num w:numId="28">
    <w:abstractNumId w:val="26"/>
  </w:num>
  <w:num w:numId="29">
    <w:abstractNumId w:val="20"/>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100133"/>
    <w:rsid w:val="002D1BB3"/>
    <w:rsid w:val="0034347E"/>
    <w:rsid w:val="00344D6C"/>
    <w:rsid w:val="00395BD9"/>
    <w:rsid w:val="003B5F93"/>
    <w:rsid w:val="00414C12"/>
    <w:rsid w:val="00426A92"/>
    <w:rsid w:val="0044352A"/>
    <w:rsid w:val="004B09E8"/>
    <w:rsid w:val="00533AB5"/>
    <w:rsid w:val="00537052"/>
    <w:rsid w:val="005377E8"/>
    <w:rsid w:val="00553CB3"/>
    <w:rsid w:val="005D3F0C"/>
    <w:rsid w:val="00683C15"/>
    <w:rsid w:val="006B7718"/>
    <w:rsid w:val="006C324F"/>
    <w:rsid w:val="006E1B72"/>
    <w:rsid w:val="006E26A0"/>
    <w:rsid w:val="0070485F"/>
    <w:rsid w:val="007251C3"/>
    <w:rsid w:val="00734A9D"/>
    <w:rsid w:val="00790E04"/>
    <w:rsid w:val="0080055D"/>
    <w:rsid w:val="00845F73"/>
    <w:rsid w:val="008A15D1"/>
    <w:rsid w:val="008D7864"/>
    <w:rsid w:val="009162E3"/>
    <w:rsid w:val="00917D7C"/>
    <w:rsid w:val="0092119F"/>
    <w:rsid w:val="00997924"/>
    <w:rsid w:val="009A1DD5"/>
    <w:rsid w:val="009A7719"/>
    <w:rsid w:val="00B10D03"/>
    <w:rsid w:val="00BA35B1"/>
    <w:rsid w:val="00BF06DA"/>
    <w:rsid w:val="00C078FC"/>
    <w:rsid w:val="00C24BD4"/>
    <w:rsid w:val="00CB2ED5"/>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A0D0245-7B42-4012-9CDE-39386E3F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2015-12-08T01:34:00Z</dcterms:created>
  <dcterms:modified xsi:type="dcterms:W3CDTF">2019-07-11T19:43:00Z</dcterms:modified>
</cp:coreProperties>
</file>